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323"/>
      </w:tblGrid>
      <w:tr w:rsidR="00E10D45" w:rsidRPr="00681232" w:rsidTr="00E10D45">
        <w:trPr>
          <w:trHeight w:val="1410"/>
        </w:trPr>
        <w:tc>
          <w:tcPr>
            <w:tcW w:w="3085" w:type="dxa"/>
          </w:tcPr>
          <w:p w:rsidR="00E10D45" w:rsidRPr="00681232" w:rsidRDefault="00E10D45" w:rsidP="00E10D45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«Принято»</w:t>
            </w:r>
          </w:p>
          <w:p w:rsidR="00E10D45" w:rsidRPr="00681232" w:rsidRDefault="00E10D45" w:rsidP="00E10D45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  <w:p w:rsidR="00E10D45" w:rsidRPr="00681232" w:rsidRDefault="00E10D45" w:rsidP="00E10D45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 8</w:t>
            </w:r>
          </w:p>
          <w:p w:rsidR="00E10D45" w:rsidRPr="00681232" w:rsidRDefault="00E10D45" w:rsidP="00E10D45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29.03.2024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2835" w:type="dxa"/>
          </w:tcPr>
          <w:p w:rsidR="00E10D45" w:rsidRDefault="00E10D45" w:rsidP="00E10D45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«Согласовано»</w:t>
            </w:r>
          </w:p>
          <w:p w:rsidR="00E10D45" w:rsidRDefault="00E10D45" w:rsidP="00E10D45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школы</w:t>
            </w:r>
          </w:p>
          <w:p w:rsidR="00E10D45" w:rsidRDefault="00E10D45" w:rsidP="00E10D45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7560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7560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22.03.2024 г.</w:t>
            </w:r>
          </w:p>
          <w:p w:rsidR="00E10D45" w:rsidRPr="00681232" w:rsidRDefault="00E10D45" w:rsidP="00E10D45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3323" w:type="dxa"/>
          </w:tcPr>
          <w:p w:rsidR="00E10D45" w:rsidRPr="00681232" w:rsidRDefault="00E10D45" w:rsidP="00E10D45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«Утверждаю»</w:t>
            </w:r>
          </w:p>
          <w:p w:rsidR="00E10D45" w:rsidRPr="00681232" w:rsidRDefault="00E10D45" w:rsidP="00E10D45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E10D45" w:rsidRPr="00681232" w:rsidRDefault="00E10D45" w:rsidP="00E10D45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Тимирязевской СШ</w:t>
            </w:r>
          </w:p>
          <w:p w:rsidR="00E10D45" w:rsidRPr="00681232" w:rsidRDefault="00E10D45" w:rsidP="00E10D45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_______Селиванова В.Б.</w:t>
            </w:r>
          </w:p>
          <w:p w:rsidR="00E10D45" w:rsidRPr="00681232" w:rsidRDefault="00E10D45" w:rsidP="00E10D45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</w:rPr>
              <w:t>Приказ № 148 от 28.03.24</w:t>
            </w:r>
          </w:p>
        </w:tc>
      </w:tr>
    </w:tbl>
    <w:p w:rsidR="007C0BD6" w:rsidRPr="00E10D45" w:rsidRDefault="007C0BD6" w:rsidP="00E10D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0BD6" w:rsidRPr="00E10D45" w:rsidRDefault="00B93F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поощрении обучающихся</w:t>
      </w:r>
      <w:r w:rsidR="00E10D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МОУ Тимирязевской СШ</w:t>
      </w:r>
    </w:p>
    <w:p w:rsidR="007C0BD6" w:rsidRPr="00E10D45" w:rsidRDefault="00B93F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D43A2" w:rsidRPr="00065633" w:rsidRDefault="00B93F91" w:rsidP="00DD43A2">
      <w:pPr>
        <w:rPr>
          <w:sz w:val="20"/>
          <w:szCs w:val="20"/>
          <w:lang w:val="ru-RU" w:eastAsia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поощрении обучающихся (далее – Положение) разработано в </w:t>
      </w:r>
      <w:r w:rsidR="00E10D4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10D4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E10D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мирязевской СШ 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сии от 29.09.2023 № 730 «Об утверждении Порядка и условий выдачи медалей "За особые успехи в учении"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 степеней»,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43A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DD43A2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остановление</w:t>
      </w:r>
      <w:r w:rsidR="00DD43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D43A2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="00DD43A2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Правительства</w:t>
      </w:r>
      <w:r w:rsidR="00DD43A2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="00DD43A2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Ульяновской</w:t>
      </w:r>
      <w:r w:rsidR="00DD43A2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="00DD43A2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обл</w:t>
      </w:r>
      <w:r w:rsidR="00DD43A2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а</w:t>
      </w:r>
      <w:r w:rsidR="00DD43A2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сти №</w:t>
      </w:r>
      <w:r w:rsidR="00DD43A2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358-</w:t>
      </w:r>
      <w:r w:rsidR="00DD43A2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П от </w:t>
      </w:r>
      <w:r w:rsidR="00DD43A2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10.07.2020</w:t>
      </w:r>
      <w:r w:rsidR="00DD43A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DD43A2" w:rsidRPr="00DD43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DD43A2" w:rsidRPr="00DD43A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D43A2" w:rsidRPr="00DD43A2">
        <w:rPr>
          <w:bCs/>
          <w:color w:val="000000"/>
          <w:sz w:val="24"/>
          <w:szCs w:val="24"/>
          <w:lang w:val="ru-RU"/>
        </w:rPr>
        <w:t>порядке награждения выпускников государственных общеобразовательных организаций Ульяновской области и расположенных на территории Ульяновской области муниципальных общеобразовательных организаций, проявивших выдающиеся способности и ставших победителями (призёрами) олимпиад либо иных и</w:t>
      </w:r>
      <w:r w:rsidR="00DD43A2" w:rsidRPr="00DD43A2">
        <w:rPr>
          <w:bCs/>
          <w:color w:val="000000"/>
          <w:sz w:val="24"/>
          <w:szCs w:val="24"/>
          <w:lang w:val="ru-RU"/>
        </w:rPr>
        <w:t>н</w:t>
      </w:r>
      <w:r w:rsidR="00DD43A2" w:rsidRPr="00DD43A2">
        <w:rPr>
          <w:bCs/>
          <w:color w:val="000000"/>
          <w:sz w:val="24"/>
          <w:szCs w:val="24"/>
          <w:lang w:val="ru-RU"/>
        </w:rPr>
        <w:t>теллектуальных или других конкурсов, медалью</w:t>
      </w:r>
      <w:r w:rsidR="00DD43A2" w:rsidRPr="00DD43A2">
        <w:rPr>
          <w:bCs/>
          <w:color w:val="000000"/>
          <w:sz w:val="24"/>
          <w:szCs w:val="24"/>
        </w:rPr>
        <w:t> </w:t>
      </w:r>
      <w:r w:rsidR="00DD43A2" w:rsidRPr="00DD43A2">
        <w:rPr>
          <w:bCs/>
          <w:color w:val="000000"/>
          <w:sz w:val="24"/>
          <w:szCs w:val="24"/>
          <w:lang w:val="ru-RU"/>
        </w:rPr>
        <w:t>«За особые успехи в обучении</w:t>
      </w:r>
      <w:r w:rsidR="00DD43A2" w:rsidRPr="00DD43A2">
        <w:rPr>
          <w:bCs/>
          <w:color w:val="000000"/>
          <w:lang w:val="ru-RU"/>
        </w:rPr>
        <w:t>», пост</w:t>
      </w:r>
      <w:r w:rsidR="00DD43A2" w:rsidRPr="00DD43A2">
        <w:rPr>
          <w:bCs/>
          <w:color w:val="000000"/>
          <w:lang w:val="ru-RU"/>
        </w:rPr>
        <w:t>а</w:t>
      </w:r>
      <w:r w:rsidR="00DD43A2" w:rsidRPr="00DD43A2">
        <w:rPr>
          <w:bCs/>
          <w:color w:val="000000"/>
          <w:lang w:val="ru-RU"/>
        </w:rPr>
        <w:t xml:space="preserve">новлением Правительства Ульяновской области от 08.06.2018 года №251-П </w:t>
      </w:r>
      <w:r w:rsidR="00DD43A2" w:rsidRPr="00065633">
        <w:rPr>
          <w:sz w:val="20"/>
          <w:szCs w:val="20"/>
          <w:lang w:val="ru-RU"/>
        </w:rPr>
        <w:t>«</w:t>
      </w:r>
      <w:r w:rsidR="00DD43A2" w:rsidRPr="00065633">
        <w:rPr>
          <w:sz w:val="20"/>
          <w:szCs w:val="20"/>
          <w:lang w:val="ru-RU" w:eastAsia="ru-RU"/>
        </w:rPr>
        <w:t>О НЕКОТОРЫХ М</w:t>
      </w:r>
      <w:r w:rsidR="00DD43A2" w:rsidRPr="00065633">
        <w:rPr>
          <w:sz w:val="20"/>
          <w:szCs w:val="20"/>
          <w:lang w:val="ru-RU" w:eastAsia="ru-RU"/>
        </w:rPr>
        <w:t>Е</w:t>
      </w:r>
      <w:r w:rsidR="00DD43A2" w:rsidRPr="00065633">
        <w:rPr>
          <w:sz w:val="20"/>
          <w:szCs w:val="20"/>
          <w:lang w:val="ru-RU" w:eastAsia="ru-RU"/>
        </w:rPr>
        <w:t>РАХ СТИМУЛИРОВАНИЯ УЧАЩИХСЯ (ВОСПИТАННИКОВ)ОБЩЕОБРАЗОВАТЕЛЬНЫХ ОРГАН</w:t>
      </w:r>
      <w:r w:rsidR="00DD43A2" w:rsidRPr="00065633">
        <w:rPr>
          <w:sz w:val="20"/>
          <w:szCs w:val="20"/>
          <w:lang w:val="ru-RU" w:eastAsia="ru-RU"/>
        </w:rPr>
        <w:t>И</w:t>
      </w:r>
      <w:r w:rsidR="00DD43A2" w:rsidRPr="00065633">
        <w:rPr>
          <w:sz w:val="20"/>
          <w:szCs w:val="20"/>
          <w:lang w:val="ru-RU" w:eastAsia="ru-RU"/>
        </w:rPr>
        <w:t>ЗАЦИЙ, НАХОДЯЩИХСЯ НА ТЕРРИТОРИИ УЛЬЯНОВСКОЙ ОБЛАСТИ, ПРОЯВИВШИХ ВЫДА</w:t>
      </w:r>
      <w:r w:rsidR="00DD43A2" w:rsidRPr="00065633">
        <w:rPr>
          <w:sz w:val="20"/>
          <w:szCs w:val="20"/>
          <w:lang w:val="ru-RU" w:eastAsia="ru-RU"/>
        </w:rPr>
        <w:t>Ю</w:t>
      </w:r>
      <w:r w:rsidR="00DD43A2" w:rsidRPr="00065633">
        <w:rPr>
          <w:sz w:val="20"/>
          <w:szCs w:val="20"/>
          <w:lang w:val="ru-RU" w:eastAsia="ru-RU"/>
        </w:rPr>
        <w:t>ЩИЕСЯ СПОСОБНОСТИ И СТАВШИХ ПОБЕДИТЕЛЯМИ (ПРИЗЁРАМИ) ОЛИМПИАД ЛИБО ИНЫХ ИНТЕЛЛЕКТУАЛЬНЫХ ИЛИ ДРУГИХ КОНКУРСОВ</w:t>
      </w:r>
      <w:r w:rsidR="00DD43A2" w:rsidRPr="00065633">
        <w:rPr>
          <w:sz w:val="20"/>
          <w:szCs w:val="20"/>
          <w:lang w:val="ru-RU"/>
        </w:rPr>
        <w:t>»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порядок и систему применения мер морального и материального поощрения обучающихся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за успехи в учебной, физкультурной, спортивной, общественной, научной, научно-технической, творческой, экспериментал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ной и инновационной деятельности.</w:t>
      </w:r>
    </w:p>
    <w:p w:rsidR="007C0BD6" w:rsidRPr="00E10D45" w:rsidRDefault="00B93F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Условия поощрения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2.1. Обучающиеся Школы имеют право на поощрение за достижение успехов в учебной, физкультурной, спортивной, общественной, научной, научно-технической, творческой, экспериментальной и инновационной деятельности при наличии оснований, предусмо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ренных разделом 3 настоящего Положения.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2.2. Достижение успехов в какой-либо одной из перечисленных в пункте 2.1 областей не исключает права на поощрение в иных указанных областях.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2.3. Решение о материальном поощрении обучающегося в Школе принимает</w:t>
      </w:r>
      <w:r w:rsidR="00065633">
        <w:rPr>
          <w:lang w:val="ru-RU"/>
        </w:rPr>
        <w:t xml:space="preserve"> 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совет Школы в пределах денежных средств, выделенных на эти цели согласно плану финансово-хозяйственной деятельности Школы по основаниям, указанным в пункте 3.9 настоящего Положения.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Основными задачами поощрения обучающихся в Школе являются:</w:t>
      </w:r>
    </w:p>
    <w:p w:rsidR="007C0BD6" w:rsidRPr="00E10D45" w:rsidRDefault="00B93F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поддержание порядка и дисциплины в процессе образовательной деятельности;</w:t>
      </w:r>
    </w:p>
    <w:p w:rsidR="007C0BD6" w:rsidRPr="00E10D45" w:rsidRDefault="00B93F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стимулирование и активизация обучающихся в освоении образовательных пр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грамм и получении образования в полном объеме;</w:t>
      </w:r>
    </w:p>
    <w:p w:rsidR="007C0BD6" w:rsidRPr="00E10D45" w:rsidRDefault="00B93F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способствование развитию и социализации обучающихся;</w:t>
      </w:r>
    </w:p>
    <w:p w:rsidR="007C0BD6" w:rsidRPr="00E10D45" w:rsidRDefault="00B93F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способствование выработке у обучающихся активной жизненной позиции;</w:t>
      </w:r>
    </w:p>
    <w:p w:rsidR="007C0BD6" w:rsidRPr="00E10D45" w:rsidRDefault="00B93F9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общественной презентации достижений обучающихся.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2.5. Система поощрения социальной успешности обучающихся в Школе строится на принципах:</w:t>
      </w:r>
    </w:p>
    <w:p w:rsidR="007C0BD6" w:rsidRPr="00E10D45" w:rsidRDefault="00B93F9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чающихся);</w:t>
      </w:r>
    </w:p>
    <w:p w:rsidR="007C0BD6" w:rsidRPr="00E10D45" w:rsidRDefault="00B93F9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соответствия процедур награждения укладу Школы, качеству воспитывающей среды, символике общеобразовательной организации;</w:t>
      </w:r>
    </w:p>
    <w:p w:rsidR="007C0BD6" w:rsidRPr="00E10D45" w:rsidRDefault="00B93F9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прозрачности правил поощрения (наличие локального нормативного акта о п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ощрениях, неукоснительное следование порядку, зафиксированному в этом д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кументе, соблюдение справедливости при выдвижении кандидатур);</w:t>
      </w:r>
    </w:p>
    <w:p w:rsidR="007C0BD6" w:rsidRPr="00E10D45" w:rsidRDefault="00B93F9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7C0BD6" w:rsidRPr="00E10D45" w:rsidRDefault="00B93F9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сочетания индивидуального и коллективного поощрения (использование инд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видуальных и коллективных наград, дающих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возможность стимулировать инд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видуальную и коллективную активность обучающихся, преодолевать межли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ностные противоречия между обучающимися, получившими и не получившими награды);</w:t>
      </w:r>
    </w:p>
    <w:p w:rsidR="007C0BD6" w:rsidRPr="00E10D45" w:rsidRDefault="00B93F9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привлечения к участию в системе поощрений на всех стадиях родителей (зако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ных представителей) обучающихся, представителей родительского сообщества, самих обучающихся, их представителей (с учетом наличия ученического сам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управления), сторонних организаций;</w:t>
      </w:r>
    </w:p>
    <w:p w:rsidR="007C0BD6" w:rsidRPr="00E10D45" w:rsidRDefault="00B93F9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дифференцированности поощрений (наличие уровней и типов наград, позвол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продлить стимулирующее действие системы поощрения).</w:t>
      </w:r>
    </w:p>
    <w:p w:rsidR="007C0BD6" w:rsidRPr="00E10D45" w:rsidRDefault="00B93F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Основания и виды поощрений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3.1. Общими основаниями для поощрения обучающихся являются:</w:t>
      </w:r>
    </w:p>
    <w:p w:rsidR="007C0BD6" w:rsidRPr="00E10D45" w:rsidRDefault="00B93F9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подтвержденные документально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7C0BD6" w:rsidRDefault="00B93F91" w:rsidP="000656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заявления, обращения и ходатайства о поощрении со стороны граждан, общ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ственных организаций, органов государственной власти и местного самоупра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ления, коллегиальных органов управления Школы, советов обучающихся, сов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тов родителей, классных руководителей, оргкомитетов олимпиад, учителей;</w:t>
      </w:r>
    </w:p>
    <w:p w:rsidR="00065633" w:rsidRPr="00065633" w:rsidRDefault="00065633" w:rsidP="0006563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3.2. Видами поощрений обучающихся в Школе являются:</w:t>
      </w:r>
    </w:p>
    <w:p w:rsidR="007C0BD6" w:rsidRPr="00E10D45" w:rsidRDefault="00B93F9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медали «За особые успехи в учении»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 степеней, установленные приказом Минпросвещения России от 29.09.2023 № 729;</w:t>
      </w:r>
    </w:p>
    <w:p w:rsidR="007C0BD6" w:rsidRDefault="00B93F9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медаль «За успехи в обучении»,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установленная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6563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65633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остановление</w:t>
      </w:r>
      <w:r w:rsidR="0006563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65633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="00065633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Правительства</w:t>
      </w:r>
      <w:r w:rsidR="00065633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="00065633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Ульяновской</w:t>
      </w:r>
      <w:r w:rsidR="00065633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="00065633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области №</w:t>
      </w:r>
      <w:r w:rsidR="00065633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358-</w:t>
      </w:r>
      <w:r w:rsidR="00065633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П от </w:t>
      </w:r>
      <w:r w:rsidR="00065633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10.07.2020</w:t>
      </w:r>
      <w:r w:rsidR="0006563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5633" w:rsidRPr="00E10D45" w:rsidRDefault="0006563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bCs/>
          <w:color w:val="000000"/>
          <w:lang w:val="ru-RU"/>
        </w:rPr>
        <w:t xml:space="preserve">«О некоторых мерах стимулирования учащихся,,,», утверждённых </w:t>
      </w:r>
      <w:r w:rsidRPr="00DD43A2">
        <w:rPr>
          <w:bCs/>
          <w:color w:val="000000"/>
          <w:lang w:val="ru-RU"/>
        </w:rPr>
        <w:t>постановлением Пр</w:t>
      </w:r>
      <w:r w:rsidRPr="00DD43A2">
        <w:rPr>
          <w:bCs/>
          <w:color w:val="000000"/>
          <w:lang w:val="ru-RU"/>
        </w:rPr>
        <w:t>а</w:t>
      </w:r>
      <w:r w:rsidRPr="00DD43A2">
        <w:rPr>
          <w:bCs/>
          <w:color w:val="000000"/>
          <w:lang w:val="ru-RU"/>
        </w:rPr>
        <w:t>вительства Ульяновской области от 08.06.2018 года №251-П</w:t>
      </w:r>
    </w:p>
    <w:p w:rsidR="007C0BD6" w:rsidRPr="00E10D45" w:rsidRDefault="00B93F9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похвальный лист «За отличные успехи в учении»;</w:t>
      </w:r>
    </w:p>
    <w:p w:rsidR="007C0BD6" w:rsidRPr="00E10D45" w:rsidRDefault="00B93F9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похвальная грамота «За особые успехи в изучении отдельных предметов»;</w:t>
      </w:r>
    </w:p>
    <w:p w:rsidR="007C0BD6" w:rsidRDefault="00B93F9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грамота (дипломом, сертификат участника);</w:t>
      </w:r>
    </w:p>
    <w:p w:rsidR="007C0BD6" w:rsidRDefault="00B93F9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благодарственное письмо;</w:t>
      </w:r>
    </w:p>
    <w:p w:rsidR="007C0BD6" w:rsidRPr="00E10D45" w:rsidRDefault="00B93F9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занесение в книгу почета Школы и фотографирование на доску почета Школы, размещение информации на 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Школы, официальной странице Школы в И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тернет;</w:t>
      </w:r>
    </w:p>
    <w:p w:rsidR="007C0BD6" w:rsidRDefault="00B93F9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денежная премия;</w:t>
      </w:r>
    </w:p>
    <w:p w:rsidR="007C0BD6" w:rsidRDefault="00B93F9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памятный подарок, приз;</w:t>
      </w:r>
    </w:p>
    <w:p w:rsidR="007C0BD6" w:rsidRDefault="00B93F9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почетный или памятный знак;</w:t>
      </w:r>
    </w:p>
    <w:p w:rsidR="007C0BD6" w:rsidRPr="00E10D45" w:rsidRDefault="00B93F9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оплата расходов по участию в олимпиадах, форумах, конкурсах, научно-практических конференциях и других мероприятиях;</w:t>
      </w:r>
    </w:p>
    <w:p w:rsidR="007C0BD6" w:rsidRPr="00E10D45" w:rsidRDefault="00B93F9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ходатайство о поддержке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перед грантодателями и иными орган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зациями.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3.3. Медалью «За особые успехи в учении» награждаются обучающиеся, соответству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щие требованиям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29.09.2023 № 730 «Об утвержд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нии Порядка и условий выдачи медалей "За особые успехи в учении"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 степеней».</w:t>
      </w:r>
    </w:p>
    <w:p w:rsidR="007C0BD6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3.4. Медалью «За успехи в обучении» награждаются обучающиеся, соответствующие тр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6563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65633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остановлени</w:t>
      </w:r>
      <w:r w:rsidR="00065633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я</w:t>
      </w:r>
      <w:r w:rsidR="00065633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="00065633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Правительства</w:t>
      </w:r>
      <w:r w:rsidR="00065633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="00065633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Ульяновской</w:t>
      </w:r>
      <w:r w:rsidR="00065633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="00065633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области №</w:t>
      </w:r>
      <w:r w:rsidR="00065633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358-</w:t>
      </w:r>
      <w:r w:rsidR="00065633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П от </w:t>
      </w:r>
      <w:r w:rsidR="00065633" w:rsidRPr="00DD43A2">
        <w:rPr>
          <w:rFonts w:asciiTheme="majorHAnsi" w:eastAsiaTheme="majorEastAsia" w:hAnsi="Times New Roman" w:cs="Times New Roman"/>
          <w:color w:val="000000"/>
          <w:sz w:val="24"/>
          <w:szCs w:val="24"/>
          <w:lang w:val="ru-RU"/>
        </w:rPr>
        <w:t>10.07.2020</w:t>
      </w:r>
      <w:r w:rsidR="00065633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="000656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65633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. Награждение происходит в торжественной обстановке в даты и условиях, установле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ных Администрацией </w:t>
      </w:r>
      <w:r w:rsidR="00065633">
        <w:rPr>
          <w:rFonts w:hAnsi="Times New Roman" w:cs="Times New Roman"/>
          <w:color w:val="000000"/>
          <w:sz w:val="24"/>
          <w:szCs w:val="24"/>
          <w:lang w:val="ru-RU"/>
        </w:rPr>
        <w:t>Правительства Ульяновской области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F91" w:rsidRDefault="00065633" w:rsidP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 w:rsidRPr="00065633">
        <w:rPr>
          <w:rFonts w:hAnsi="Times New Roman" w:cs="Times New Roman"/>
          <w:color w:val="000000"/>
          <w:sz w:val="24"/>
          <w:szCs w:val="24"/>
          <w:lang w:val="ru-RU"/>
        </w:rPr>
        <w:t xml:space="preserve"> Мер</w:t>
      </w:r>
      <w:r w:rsidR="00B93F91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065633">
        <w:rPr>
          <w:rFonts w:hAnsi="Times New Roman" w:cs="Times New Roman"/>
          <w:color w:val="000000"/>
          <w:sz w:val="24"/>
          <w:szCs w:val="24"/>
          <w:lang w:val="ru-RU"/>
        </w:rPr>
        <w:t xml:space="preserve"> стимулирования</w:t>
      </w:r>
      <w:r w:rsidR="00B93F91">
        <w:rPr>
          <w:rFonts w:hAnsi="Times New Roman" w:cs="Times New Roman"/>
          <w:color w:val="000000"/>
          <w:sz w:val="24"/>
          <w:szCs w:val="24"/>
          <w:lang w:val="ru-RU"/>
        </w:rPr>
        <w:t xml:space="preserve"> награждаются обучающиеся,  соответствующие требованиям постановления Правительства Ульяновской области от</w:t>
      </w:r>
      <w:r w:rsidR="00B93F91" w:rsidRPr="00DD43A2">
        <w:rPr>
          <w:bCs/>
          <w:color w:val="000000"/>
          <w:lang w:val="ru-RU"/>
        </w:rPr>
        <w:t>08.06.2018 года</w:t>
      </w:r>
      <w:r w:rsidR="00B93F91">
        <w:rPr>
          <w:bCs/>
          <w:color w:val="000000"/>
          <w:lang w:val="ru-RU"/>
        </w:rPr>
        <w:t>.</w:t>
      </w:r>
      <w:r w:rsidR="00B93F91" w:rsidRPr="00DD43A2">
        <w:rPr>
          <w:bCs/>
          <w:color w:val="000000"/>
          <w:lang w:val="ru-RU"/>
        </w:rPr>
        <w:t xml:space="preserve"> </w:t>
      </w:r>
      <w:r w:rsidR="00B93F91" w:rsidRPr="00E10D45">
        <w:rPr>
          <w:rFonts w:hAnsi="Times New Roman" w:cs="Times New Roman"/>
          <w:color w:val="000000"/>
          <w:sz w:val="24"/>
          <w:szCs w:val="24"/>
          <w:lang w:val="ru-RU"/>
        </w:rPr>
        <w:t>Награждение пр</w:t>
      </w:r>
      <w:r w:rsidR="00B93F91" w:rsidRPr="00E10D4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93F91"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исходит в торжественной обстановке в даты и условиях, установленных Администрацией </w:t>
      </w:r>
      <w:r w:rsidR="00B93F91">
        <w:rPr>
          <w:rFonts w:hAnsi="Times New Roman" w:cs="Times New Roman"/>
          <w:color w:val="000000"/>
          <w:sz w:val="24"/>
          <w:szCs w:val="24"/>
          <w:lang w:val="ru-RU"/>
        </w:rPr>
        <w:t>Правительства Ульяновской области</w:t>
      </w:r>
      <w:r w:rsidR="00B93F91" w:rsidRPr="00E10D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3.5. Похвальным листом за «Отличные успехи в учении» награждаются обучающиеся, имеющие годовые отметки «5» по всем учебным предметам.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3.6. Похвальной грамотой «За особые успехи в изучении отдельных предметов» награ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даются обучающиеся:</w:t>
      </w:r>
    </w:p>
    <w:p w:rsidR="007C0BD6" w:rsidRPr="00E10D45" w:rsidRDefault="00B93F9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получившие призовое место или ставшие победителями в предметной олимпиаде регионального, федерального или международного уровня и имеющие оценку «5» по предмету по итогам учебного года;</w:t>
      </w:r>
    </w:p>
    <w:p w:rsidR="007C0BD6" w:rsidRPr="00E10D45" w:rsidRDefault="00B93F9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получившие призовое место или ставшие победителями в исследовательских, научных и научно-технических мероприятиях, а также имеющие оценку «5» по соответствующему предмету (предметам) по итогам учебного года;</w:t>
      </w:r>
    </w:p>
    <w:p w:rsidR="007C0BD6" w:rsidRPr="00E10D45" w:rsidRDefault="00B93F9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получившие призовое место или ставшие победителями в физкультурных или спортивных мероприятиях, а также имеющие оценку «5» по предмету «физич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ская культура» по итогам учебного года.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3.7. Грамотой (дипломом, сертификатом участника) обучающиеся награждаются:</w:t>
      </w:r>
    </w:p>
    <w:p w:rsidR="007C0BD6" w:rsidRPr="00E10D45" w:rsidRDefault="00B93F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за победу, призовое место, активное участие в мероприятиях, проводимых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Школе, школьных предметных олимпиадах, физкультурных и спортивных м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роприятиях;</w:t>
      </w:r>
    </w:p>
    <w:p w:rsidR="007C0BD6" w:rsidRPr="00E10D45" w:rsidRDefault="00B93F9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окончание учебного года на «4» и «5».</w:t>
      </w:r>
    </w:p>
    <w:p w:rsidR="007C0BD6" w:rsidRDefault="00B93F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3.8. Благодарственным письмом награждаются обучающиеся:</w:t>
      </w:r>
    </w:p>
    <w:p w:rsidR="007C0BD6" w:rsidRPr="00E10D45" w:rsidRDefault="00B93F9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принявшие активное участие в организации массовых мероприятий, проводимых Школой;</w:t>
      </w:r>
    </w:p>
    <w:p w:rsidR="007C0BD6" w:rsidRPr="00E10D45" w:rsidRDefault="00B93F9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демонстрирующие высокие результаты в общественной деятельности (волонте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ская работа, помощь классным руководителям, участие в самоуправлении Шк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лы, подготовке и реализации актуальных социальных проектов, практике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п.).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3.9. Занесение Ф.И.О. обучающегося в книгу почета Школы с фотографированием на до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ку почета Школы, размещением информации на сайте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официальной странице Школы в Интернет является дополнительной к вышеперечисленным мерам поощрения. Решение о дополнительном поощрении принимает коллегиальный орган управления Школы (Управляющий совет) с согласия родителей (законных представителей) обуча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щегося.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3.10. Материальное поощрение в виде памятного приза и денежной премии предусмотр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но:</w:t>
      </w:r>
    </w:p>
    <w:p w:rsidR="007C0BD6" w:rsidRPr="00E10D45" w:rsidRDefault="00B93F9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за призовое место или победу в региональном и заключительном этапе всеро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сийской олимпиады школьников, участие в составе сборной команды РФ в ме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дународных олимпиадах по общеобразовательным предметам;</w:t>
      </w:r>
    </w:p>
    <w:p w:rsidR="007C0BD6" w:rsidRPr="00E10D45" w:rsidRDefault="00B93F9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призовое место или победу на различных этапах олимпиад, входящих в перечень олимпиад школьников, на текущий период;</w:t>
      </w:r>
    </w:p>
    <w:p w:rsidR="007C0BD6" w:rsidRPr="00E10D45" w:rsidRDefault="00B93F9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призовое место или победу в рамках мероприятий, связанных с учебной, фи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культурной, спортивной, общественной, научной, научно-технической, творч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ской, экспериментальной и инновационной деятельностью на региональном, ф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деральном, международном уровне.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Оплата расходов по участию в олимпиадах, форумах, конкурсах, научно-практических конференциях и других мероприятиях (оргвзнос, проезд, проживание), осуществляемая в полном или частичном размере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планом финансово-хозяйственной деятельности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по решению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совета Школы при наличии финанс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вых средств.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Памятным подарком, почетным или памятным знаком, награждаются обучающиеся за высокие результаты в учебной деятельности, выдающиеся результаты в освоении обр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зовательных программ, активное участие в общественной деятельности и примерное п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ведение.</w:t>
      </w:r>
    </w:p>
    <w:p w:rsidR="007C0BD6" w:rsidRPr="00E10D45" w:rsidRDefault="00B93F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организации процедуры поощрения обучающихся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4.1. Основанием для начала организации процедуры поощрения является распорядител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ный акт (приказ) директора Школы, в котором определяется форма и (или) вид поощр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ния и поощряемые. Документ может быть опубликован на сайте Школы, в средствах ма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совой информации с согласия обучающихся, их родителей (законных представителей).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4.2. Вручение медалей «За особые успехи в учении»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 степеней: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4.2.1. Медали «За особые успехи в учении»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 степеней вручаются выпускникам в то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жественной обстановке одновременно с выдачей аттестата о среднем общем образовании 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отличием в порядке, определенном приказом Минпросвещения России от 29.09.2023 № 730.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4.2.2. О выдаче медали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делается соответствующая запись в книге регистрации выданных медалей, которая ведется в Школе.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4.2.3. Медаль выдается не позднее трех рабочих дней после даты издания распорядител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ного акта об отчислении выпускника ему лично или другому лицу при предъявлении им документа, удостоверяющего личность, и оформленной в установленном порядке дов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4.2.4. При утрате медали ее дубликат не выдается.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4.3. Вручение благодарственного письма, диплома, грамоты, сертификата обучающемуся и (или) его родителям (законным представителям) проводится администрацией Школы в присутствии классных коллективов, обучающихся Школы и их родителей (законных представителей).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4.4. Денежные премии и их размер, вид памятного подарка устанавливаются по решению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совета Школы с учетом имеющихся финансовых средств.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4.5. Решение о награждении обучающихся почетным или памятным знаком принимается на заседании Педагогического совета Школы.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4.6. В Школе осуществляется индивидуальный учет результатов поощрений обучающихся в личных делах обучающихся, хранение в архивах информации об этих поощрениях на бумажных и (или) электронных носителях. Хранение таких документов осуществляется в соответствии с требованиями о защите персональных данных, не дольше, чем этого тр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буют цели обработки персональных данных, в защищенном месте, к которому есть доступ только у ответственных работников.</w:t>
      </w:r>
    </w:p>
    <w:p w:rsidR="007C0BD6" w:rsidRPr="00E10D45" w:rsidRDefault="00B93F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выдвижения кандидатов на материальное поощрение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5.1. Соискателем денежной премии и памятного подарка может быть любой обучающийся (коллектив обучающихся)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5.2. Выдвижение соискателей на денежную премию осуществляется ежегодно в 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15 апреля по 15 мая..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5.3. Рассмотрение материалов, представленных на соискание денежной премии и</w:t>
      </w:r>
      <w:r w:rsidRPr="00E10D45">
        <w:rPr>
          <w:lang w:val="ru-RU"/>
        </w:rPr>
        <w:br/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памятного подарка, проводится на ближайшем заседании Управляющего совета Школы. По итогам их рассмотрения выносится решение о награждении обучающегося (коллект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 xml:space="preserve">ва) либо об отказе в награждении, что отражается в содержании протокола заседания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вета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0BD6" w:rsidRPr="00E10D45" w:rsidRDefault="00B93F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D45">
        <w:rPr>
          <w:rFonts w:hAnsi="Times New Roman" w:cs="Times New Roman"/>
          <w:color w:val="000000"/>
          <w:sz w:val="24"/>
          <w:szCs w:val="24"/>
          <w:lang w:val="ru-RU"/>
        </w:rPr>
        <w:t>5.4. Отказ в награждении может быть только в случае предоставлении недостоверных или подложных сведений.</w:t>
      </w:r>
    </w:p>
    <w:sectPr w:rsidR="007C0BD6" w:rsidRPr="00E10D45" w:rsidSect="00B93F91">
      <w:pgSz w:w="11907" w:h="16839"/>
      <w:pgMar w:top="1440" w:right="113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6C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E4B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D4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D2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D6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A146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941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D220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5633"/>
    <w:rsid w:val="002D33B1"/>
    <w:rsid w:val="002D3591"/>
    <w:rsid w:val="003514A0"/>
    <w:rsid w:val="004F7E17"/>
    <w:rsid w:val="005A05CE"/>
    <w:rsid w:val="00653AF6"/>
    <w:rsid w:val="007560C1"/>
    <w:rsid w:val="007C0BD6"/>
    <w:rsid w:val="00B73A5A"/>
    <w:rsid w:val="00B93F91"/>
    <w:rsid w:val="00DD43A2"/>
    <w:rsid w:val="00E10D4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10D45"/>
    <w:pPr>
      <w:spacing w:before="0" w:after="0"/>
    </w:pPr>
    <w:rPr>
      <w:rFonts w:ascii="Times New Roman"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D4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DD43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DD43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10D45"/>
    <w:pPr>
      <w:spacing w:before="0" w:after="0"/>
    </w:pPr>
    <w:rPr>
      <w:rFonts w:ascii="Times New Roman"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D4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DD43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DD4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3</cp:revision>
  <dcterms:created xsi:type="dcterms:W3CDTF">2011-11-02T04:15:00Z</dcterms:created>
  <dcterms:modified xsi:type="dcterms:W3CDTF">2024-07-29T09:32:00Z</dcterms:modified>
</cp:coreProperties>
</file>