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88" w:rsidRDefault="00C51088" w:rsidP="0066591C">
      <w:pPr>
        <w:suppressAutoHyphens/>
        <w:autoSpaceDN w:val="0"/>
        <w:ind w:firstLine="360"/>
        <w:rPr>
          <w:color w:val="000000"/>
          <w:kern w:val="3"/>
          <w:lang w:eastAsia="en-US"/>
        </w:rPr>
      </w:pPr>
    </w:p>
    <w:p w:rsidR="00C51088" w:rsidRDefault="00C51088" w:rsidP="0066591C">
      <w:pPr>
        <w:suppressAutoHyphens/>
        <w:autoSpaceDN w:val="0"/>
        <w:ind w:firstLine="360"/>
        <w:rPr>
          <w:color w:val="000000"/>
          <w:kern w:val="3"/>
          <w:lang w:eastAsia="en-US"/>
        </w:rPr>
      </w:pPr>
      <w:r w:rsidRPr="00AE7FF4">
        <w:rPr>
          <w:b/>
          <w:color w:val="000000"/>
        </w:rPr>
        <w:t>Аннотация к рабочей программе</w:t>
      </w:r>
      <w:r>
        <w:rPr>
          <w:b/>
          <w:color w:val="000000"/>
        </w:rPr>
        <w:t xml:space="preserve"> по ОРКСЭ, 4 класс</w:t>
      </w:r>
    </w:p>
    <w:p w:rsidR="00C51088" w:rsidRDefault="00C51088" w:rsidP="0066591C">
      <w:pPr>
        <w:suppressAutoHyphens/>
        <w:autoSpaceDN w:val="0"/>
        <w:ind w:firstLine="360"/>
        <w:rPr>
          <w:color w:val="000000"/>
          <w:kern w:val="3"/>
          <w:lang w:eastAsia="en-US"/>
        </w:rPr>
      </w:pPr>
    </w:p>
    <w:p w:rsidR="00FE5217" w:rsidRPr="002C4BE1" w:rsidRDefault="00FE5217" w:rsidP="00FE5217">
      <w:pPr>
        <w:suppressAutoHyphens/>
        <w:autoSpaceDN w:val="0"/>
        <w:ind w:firstLine="360"/>
        <w:rPr>
          <w:color w:val="000000"/>
          <w:kern w:val="3"/>
          <w:lang w:eastAsia="en-US"/>
        </w:rPr>
      </w:pPr>
      <w:r w:rsidRPr="002C4BE1">
        <w:rPr>
          <w:color w:val="000000"/>
          <w:kern w:val="3"/>
          <w:lang w:eastAsia="en-US"/>
        </w:rPr>
        <w:t>Рабочая программа учебного курса «Основы религиозных культур и светской этики» для 4 класса составлена на основе следующих нормативно-правовых документов:</w:t>
      </w:r>
    </w:p>
    <w:p w:rsidR="00FE5217" w:rsidRPr="002C4BE1" w:rsidRDefault="00FE5217" w:rsidP="00FE5217">
      <w:pPr>
        <w:numPr>
          <w:ilvl w:val="0"/>
          <w:numId w:val="2"/>
        </w:numPr>
        <w:suppressAutoHyphens/>
        <w:autoSpaceDN w:val="0"/>
        <w:spacing w:after="200" w:line="276" w:lineRule="auto"/>
        <w:rPr>
          <w:color w:val="000000"/>
          <w:kern w:val="3"/>
          <w:lang w:eastAsia="en-US"/>
        </w:rPr>
      </w:pPr>
      <w:r w:rsidRPr="002C4BE1">
        <w:rPr>
          <w:color w:val="000000"/>
          <w:kern w:val="3"/>
          <w:lang w:eastAsia="en-US"/>
        </w:rPr>
        <w:t>Федерального государственного образовательного стандарта начального общего образования, утвержденным приказом Министерства образования и науки Российской Федерации от 06.10.2009 № 373, с изменениями и дополнениями.</w:t>
      </w:r>
    </w:p>
    <w:p w:rsidR="00FE5217" w:rsidRPr="00536AC3" w:rsidRDefault="00FE5217" w:rsidP="00536AC3">
      <w:pPr>
        <w:pStyle w:val="a5"/>
        <w:numPr>
          <w:ilvl w:val="0"/>
          <w:numId w:val="4"/>
        </w:numPr>
        <w:suppressAutoHyphens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6AC3">
        <w:rPr>
          <w:rFonts w:ascii="Times New Roman" w:hAnsi="Times New Roman" w:cs="Times New Roman"/>
          <w:color w:val="000000"/>
          <w:kern w:val="3"/>
          <w:sz w:val="24"/>
          <w:szCs w:val="24"/>
        </w:rPr>
        <w:t xml:space="preserve">Основной образовательной программы НОО МОУ </w:t>
      </w:r>
      <w:proofErr w:type="spellStart"/>
      <w:r w:rsidRPr="00536AC3">
        <w:rPr>
          <w:rFonts w:ascii="Times New Roman" w:hAnsi="Times New Roman" w:cs="Times New Roman"/>
          <w:color w:val="000000"/>
          <w:kern w:val="3"/>
          <w:sz w:val="24"/>
          <w:szCs w:val="24"/>
        </w:rPr>
        <w:t>Тимирязевской</w:t>
      </w:r>
      <w:proofErr w:type="spellEnd"/>
      <w:r w:rsidRPr="00536AC3">
        <w:rPr>
          <w:rFonts w:ascii="Times New Roman" w:hAnsi="Times New Roman" w:cs="Times New Roman"/>
          <w:color w:val="000000"/>
          <w:kern w:val="3"/>
          <w:sz w:val="24"/>
          <w:szCs w:val="24"/>
        </w:rPr>
        <w:t xml:space="preserve"> СШ </w:t>
      </w:r>
      <w:proofErr w:type="gramStart"/>
      <w:r w:rsidRPr="00536AC3">
        <w:rPr>
          <w:rFonts w:ascii="Times New Roman" w:hAnsi="Times New Roman" w:cs="Times New Roman"/>
          <w:color w:val="000000"/>
          <w:kern w:val="3"/>
          <w:sz w:val="24"/>
          <w:szCs w:val="24"/>
        </w:rPr>
        <w:t>(</w:t>
      </w:r>
      <w:bookmarkStart w:id="0" w:name="_GoBack"/>
      <w:bookmarkEnd w:id="0"/>
      <w:r w:rsidR="00536AC3" w:rsidRPr="00536A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536AC3" w:rsidRPr="00536A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 г )</w:t>
      </w:r>
    </w:p>
    <w:p w:rsidR="00FE5217" w:rsidRPr="002C4BE1" w:rsidRDefault="00FE5217" w:rsidP="00FE5217">
      <w:pPr>
        <w:shd w:val="clear" w:color="auto" w:fill="FFFFFF"/>
        <w:jc w:val="both"/>
        <w:rPr>
          <w:bCs/>
        </w:rPr>
      </w:pPr>
      <w:r w:rsidRPr="002C4BE1">
        <w:rPr>
          <w:rFonts w:eastAsia="Calibri"/>
          <w:lang w:eastAsia="en-US"/>
        </w:rPr>
        <w:t xml:space="preserve">Рабочая программа ориентирована на УМК </w:t>
      </w:r>
      <w:proofErr w:type="gramStart"/>
      <w:r w:rsidRPr="002C4BE1">
        <w:rPr>
          <w:bCs/>
        </w:rPr>
        <w:t>:О</w:t>
      </w:r>
      <w:proofErr w:type="gramEnd"/>
      <w:r w:rsidRPr="002C4BE1">
        <w:rPr>
          <w:bCs/>
        </w:rPr>
        <w:t>сновы религиозных    культур    и    светской    этики.  Сборник  рабочих  программ. 4 класс. Предметная линия учебников комплексного курса «Основы религиозных культур и светской этики»: учебное  пособие для общеобразовательных  организаций</w:t>
      </w:r>
      <w:proofErr w:type="gramStart"/>
      <w:r w:rsidRPr="002C4BE1">
        <w:rPr>
          <w:bCs/>
        </w:rPr>
        <w:t xml:space="preserve"> .</w:t>
      </w:r>
      <w:proofErr w:type="gramEnd"/>
      <w:r w:rsidRPr="002C4BE1">
        <w:rPr>
          <w:bCs/>
        </w:rPr>
        <w:t>/</w:t>
      </w:r>
      <w:proofErr w:type="spellStart"/>
      <w:r w:rsidRPr="002C4BE1">
        <w:rPr>
          <w:bCs/>
        </w:rPr>
        <w:t>А.Я.Данилюк</w:t>
      </w:r>
      <w:proofErr w:type="spellEnd"/>
      <w:r w:rsidRPr="002C4BE1">
        <w:rPr>
          <w:bCs/>
        </w:rPr>
        <w:t>,   и  др.- М. :Просвещение,  2019</w:t>
      </w:r>
    </w:p>
    <w:p w:rsidR="00FE5217" w:rsidRPr="002C4BE1" w:rsidRDefault="00FE5217" w:rsidP="00FE5217">
      <w:pPr>
        <w:rPr>
          <w:spacing w:val="-6"/>
          <w:w w:val="102"/>
        </w:rPr>
      </w:pPr>
      <w:r w:rsidRPr="002C4BE1">
        <w:rPr>
          <w:spacing w:val="-6"/>
          <w:w w:val="102"/>
        </w:rPr>
        <w:t xml:space="preserve">Основы религиозных    культур    и    светской    этики.  Основы мировых религиозных культур.4 класс: учебник для общеобразовательных организаций  </w:t>
      </w:r>
      <w:proofErr w:type="spellStart"/>
      <w:r w:rsidRPr="002C4BE1">
        <w:rPr>
          <w:spacing w:val="-6"/>
          <w:w w:val="102"/>
        </w:rPr>
        <w:t>А.Л.Беглов</w:t>
      </w:r>
      <w:proofErr w:type="spellEnd"/>
      <w:r w:rsidRPr="002C4BE1">
        <w:rPr>
          <w:spacing w:val="-6"/>
          <w:w w:val="102"/>
        </w:rPr>
        <w:t xml:space="preserve">,  </w:t>
      </w:r>
      <w:proofErr w:type="spellStart"/>
      <w:r w:rsidRPr="002C4BE1">
        <w:rPr>
          <w:spacing w:val="-6"/>
          <w:w w:val="102"/>
        </w:rPr>
        <w:t>Е.В.Саплина</w:t>
      </w:r>
      <w:proofErr w:type="spellEnd"/>
      <w:r w:rsidRPr="002C4BE1">
        <w:rPr>
          <w:spacing w:val="-6"/>
          <w:w w:val="102"/>
        </w:rPr>
        <w:t xml:space="preserve">, </w:t>
      </w:r>
      <w:proofErr w:type="spellStart"/>
      <w:r w:rsidRPr="002C4BE1">
        <w:rPr>
          <w:spacing w:val="-6"/>
          <w:w w:val="102"/>
        </w:rPr>
        <w:t>Е.С.Токарева</w:t>
      </w:r>
      <w:proofErr w:type="spellEnd"/>
      <w:r w:rsidRPr="002C4BE1">
        <w:rPr>
          <w:spacing w:val="-6"/>
          <w:w w:val="102"/>
        </w:rPr>
        <w:t xml:space="preserve"> и др. - М.: Просвещение, 2018 г.</w:t>
      </w:r>
    </w:p>
    <w:p w:rsidR="00FE5217" w:rsidRPr="002C4BE1" w:rsidRDefault="00FE5217" w:rsidP="00FE5217">
      <w:pPr>
        <w:jc w:val="center"/>
        <w:rPr>
          <w:rFonts w:eastAsia="PMingLiU"/>
          <w:b/>
          <w:lang w:eastAsia="ar-SA"/>
        </w:rPr>
      </w:pPr>
    </w:p>
    <w:p w:rsidR="00FE5217" w:rsidRPr="002C4BE1" w:rsidRDefault="00FE5217" w:rsidP="00FE5217">
      <w:pPr>
        <w:jc w:val="center"/>
        <w:rPr>
          <w:rFonts w:eastAsia="PMingLiU"/>
          <w:b/>
          <w:lang w:eastAsia="ar-SA"/>
        </w:rPr>
      </w:pPr>
    </w:p>
    <w:p w:rsidR="00FE5217" w:rsidRPr="002C4BE1" w:rsidRDefault="00FE5217" w:rsidP="00FE5217">
      <w:pPr>
        <w:jc w:val="center"/>
        <w:rPr>
          <w:spacing w:val="-6"/>
          <w:w w:val="102"/>
        </w:rPr>
      </w:pPr>
      <w:r w:rsidRPr="002C4BE1">
        <w:rPr>
          <w:rFonts w:eastAsia="PMingLiU"/>
          <w:b/>
          <w:lang w:eastAsia="ar-SA"/>
        </w:rPr>
        <w:t>Цели и задачи курса</w:t>
      </w:r>
    </w:p>
    <w:p w:rsidR="00FE5217" w:rsidRPr="002C4BE1" w:rsidRDefault="00FE5217" w:rsidP="00FE5217">
      <w:pPr>
        <w:jc w:val="both"/>
      </w:pPr>
      <w:r w:rsidRPr="002C4BE1">
        <w:rPr>
          <w:b/>
        </w:rPr>
        <w:t>Цель учебного курса</w:t>
      </w:r>
      <w:r w:rsidRPr="002C4BE1">
        <w:t xml:space="preserve"> «Основы религиозных культур и светской этики» - формирование у младшего подрастающего поколения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FE5217" w:rsidRPr="002C4BE1" w:rsidRDefault="00FE5217" w:rsidP="00FE5217">
      <w:pPr>
        <w:jc w:val="both"/>
      </w:pPr>
      <w:r w:rsidRPr="002C4BE1">
        <w:rPr>
          <w:b/>
        </w:rPr>
        <w:t>Основные задачи учебного курса:</w:t>
      </w:r>
    </w:p>
    <w:p w:rsidR="00FE5217" w:rsidRPr="002C4BE1" w:rsidRDefault="00FE5217" w:rsidP="00FE5217">
      <w:pPr>
        <w:numPr>
          <w:ilvl w:val="0"/>
          <w:numId w:val="3"/>
        </w:numPr>
        <w:spacing w:after="200" w:line="276" w:lineRule="auto"/>
        <w:jc w:val="both"/>
      </w:pPr>
      <w:r w:rsidRPr="002C4BE1">
        <w:t>знакомство обучающихся с основами мировых религиозных культур;</w:t>
      </w:r>
    </w:p>
    <w:p w:rsidR="00FE5217" w:rsidRPr="002C4BE1" w:rsidRDefault="00FE5217" w:rsidP="00FE5217">
      <w:pPr>
        <w:numPr>
          <w:ilvl w:val="0"/>
          <w:numId w:val="3"/>
        </w:numPr>
        <w:spacing w:after="200" w:line="276" w:lineRule="auto"/>
        <w:jc w:val="both"/>
      </w:pPr>
      <w:r w:rsidRPr="002C4BE1"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FE5217" w:rsidRPr="002C4BE1" w:rsidRDefault="00FE5217" w:rsidP="00FE5217">
      <w:pPr>
        <w:numPr>
          <w:ilvl w:val="0"/>
          <w:numId w:val="3"/>
        </w:numPr>
        <w:spacing w:after="200" w:line="276" w:lineRule="auto"/>
        <w:jc w:val="both"/>
      </w:pPr>
      <w:r w:rsidRPr="002C4BE1">
        <w:t xml:space="preserve">обобщение знаний, понятий и представлений о духовной культуре и морали, полученных </w:t>
      </w:r>
      <w:proofErr w:type="gramStart"/>
      <w:r w:rsidRPr="002C4BE1">
        <w:t>обучающимися</w:t>
      </w:r>
      <w:proofErr w:type="gramEnd"/>
      <w:r w:rsidRPr="002C4BE1"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FE5217" w:rsidRPr="002C4BE1" w:rsidRDefault="00FE5217" w:rsidP="00FE5217">
      <w:pPr>
        <w:numPr>
          <w:ilvl w:val="0"/>
          <w:numId w:val="3"/>
        </w:numPr>
        <w:spacing w:after="200" w:line="276" w:lineRule="auto"/>
        <w:jc w:val="both"/>
      </w:pPr>
      <w:r w:rsidRPr="002C4BE1">
        <w:t xml:space="preserve">развитие способностей младших школьников к общению в </w:t>
      </w:r>
      <w:proofErr w:type="spellStart"/>
      <w:r w:rsidRPr="002C4BE1">
        <w:t>полиэтничной</w:t>
      </w:r>
      <w:proofErr w:type="spellEnd"/>
      <w:r w:rsidRPr="002C4BE1">
        <w:t xml:space="preserve"> и многоконфессиональной среде на основе взаимного уважения и диалога во имя общественного мира и согласия.</w:t>
      </w:r>
    </w:p>
    <w:p w:rsidR="006149D3" w:rsidRPr="006149D3" w:rsidRDefault="00FE5217" w:rsidP="006149D3">
      <w:pPr>
        <w:ind w:left="360"/>
        <w:jc w:val="both"/>
        <w:rPr>
          <w:rFonts w:eastAsiaTheme="minorHAnsi"/>
          <w:lang w:eastAsia="en-US"/>
        </w:rPr>
      </w:pPr>
      <w:r w:rsidRPr="002C4BE1">
        <w:t xml:space="preserve">       </w:t>
      </w:r>
      <w:r w:rsidR="006149D3" w:rsidRPr="006149D3">
        <w:rPr>
          <w:rFonts w:eastAsiaTheme="minorHAnsi"/>
          <w:lang w:eastAsia="en-US"/>
        </w:rPr>
        <w:t xml:space="preserve">Согласно учебному плану МОУ </w:t>
      </w:r>
      <w:proofErr w:type="spellStart"/>
      <w:r w:rsidR="006149D3" w:rsidRPr="006149D3">
        <w:rPr>
          <w:rFonts w:eastAsiaTheme="minorHAnsi"/>
          <w:lang w:eastAsia="en-US"/>
        </w:rPr>
        <w:t>Тимирязевской</w:t>
      </w:r>
      <w:proofErr w:type="spellEnd"/>
      <w:r w:rsidR="006149D3" w:rsidRPr="006149D3">
        <w:rPr>
          <w:rFonts w:eastAsiaTheme="minorHAnsi"/>
          <w:lang w:eastAsia="en-US"/>
        </w:rPr>
        <w:t xml:space="preserve"> СШ в 2021-2022 учебном </w:t>
      </w:r>
      <w:r w:rsidR="006149D3">
        <w:rPr>
          <w:rFonts w:eastAsiaTheme="minorHAnsi"/>
          <w:lang w:eastAsia="en-US"/>
        </w:rPr>
        <w:t>году на изучение ОРКСЭ в 4 классе отводится: в год – 34 часа, в неделю – 1 час</w:t>
      </w:r>
    </w:p>
    <w:p w:rsidR="00FE5217" w:rsidRPr="002C4BE1" w:rsidRDefault="00FE5217" w:rsidP="00FE5217">
      <w:pPr>
        <w:ind w:left="720"/>
        <w:jc w:val="both"/>
      </w:pPr>
      <w:r w:rsidRPr="002C4BE1">
        <w:t xml:space="preserve">                                                                                          </w:t>
      </w:r>
    </w:p>
    <w:p w:rsidR="00FE5217" w:rsidRPr="002C4BE1" w:rsidRDefault="00FE5217" w:rsidP="00FE5217">
      <w:pPr>
        <w:spacing w:after="200" w:line="240" w:lineRule="atLeast"/>
        <w:jc w:val="center"/>
        <w:rPr>
          <w:b/>
          <w:color w:val="000000"/>
        </w:rPr>
      </w:pPr>
    </w:p>
    <w:p w:rsidR="00E76B72" w:rsidRDefault="00E76B72"/>
    <w:sectPr w:rsidR="00E76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3F7"/>
    <w:multiLevelType w:val="hybridMultilevel"/>
    <w:tmpl w:val="99724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047BF7"/>
    <w:multiLevelType w:val="hybridMultilevel"/>
    <w:tmpl w:val="9F563C8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7F1A557A"/>
    <w:multiLevelType w:val="hybridMultilevel"/>
    <w:tmpl w:val="0778D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E9"/>
    <w:rsid w:val="00536AC3"/>
    <w:rsid w:val="006149D3"/>
    <w:rsid w:val="0066591C"/>
    <w:rsid w:val="00756200"/>
    <w:rsid w:val="00C51088"/>
    <w:rsid w:val="00D707E9"/>
    <w:rsid w:val="00E76B72"/>
    <w:rsid w:val="00FE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536AC3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536AC3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7</cp:revision>
  <dcterms:created xsi:type="dcterms:W3CDTF">2021-09-30T08:55:00Z</dcterms:created>
  <dcterms:modified xsi:type="dcterms:W3CDTF">2021-10-22T03:36:00Z</dcterms:modified>
</cp:coreProperties>
</file>