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7D34" w:rsidRPr="00652CBA" w:rsidRDefault="00C67D34" w:rsidP="00652CBA">
      <w:pPr>
        <w:widowControl w:val="0"/>
        <w:autoSpaceDE w:val="0"/>
        <w:autoSpaceDN w:val="0"/>
        <w:adjustRightInd w:val="0"/>
        <w:spacing w:after="0" w:line="336" w:lineRule="atLeast"/>
        <w:ind w:firstLine="3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52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по русскому языку. 1</w:t>
      </w:r>
      <w:r w:rsidR="00C639EB" w:rsidRPr="00652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652CB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класс.</w:t>
      </w:r>
    </w:p>
    <w:p w:rsidR="009C547A" w:rsidRDefault="009C547A" w:rsidP="009C547A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775E2" w:rsidRDefault="00B775E2" w:rsidP="00B775E2">
      <w:pPr>
        <w:tabs>
          <w:tab w:val="left" w:pos="1860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4C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B775E2" w:rsidRPr="00CE49BD" w:rsidRDefault="00B775E2" w:rsidP="00B775E2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11 класса разработана в соответствии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</w:p>
    <w:p w:rsidR="00B775E2" w:rsidRPr="00CE49BD" w:rsidRDefault="00B775E2" w:rsidP="00B775E2">
      <w:pPr>
        <w:pStyle w:val="a3"/>
        <w:numPr>
          <w:ilvl w:val="0"/>
          <w:numId w:val="3"/>
        </w:numPr>
        <w:spacing w:after="0"/>
        <w:rPr>
          <w:rFonts w:ascii="Times New Roman" w:hAnsi="Times New Roman"/>
          <w:sz w:val="24"/>
          <w:szCs w:val="24"/>
        </w:rPr>
      </w:pPr>
      <w:r w:rsidRPr="00CE49BD">
        <w:rPr>
          <w:rFonts w:ascii="Times New Roman" w:hAnsi="Times New Roman"/>
          <w:sz w:val="24"/>
          <w:szCs w:val="24"/>
        </w:rPr>
        <w:t>Федеральным   государственным     образовательным     стандартом   среднего   общего   образования,   утвержденным   приказом   Министерства   образования   и   науки Российской Федерации от  17 мая 2012  г.  № 413</w:t>
      </w:r>
      <w:r w:rsidRPr="00CE49BD">
        <w:rPr>
          <w:rFonts w:ascii="Times New Roman" w:eastAsia="Times New Roman" w:hAnsi="Times New Roman"/>
          <w:sz w:val="24"/>
          <w:szCs w:val="24"/>
          <w:lang w:eastAsia="ru-RU"/>
        </w:rPr>
        <w:t xml:space="preserve"> с изменениями и дополнениями;</w:t>
      </w:r>
    </w:p>
    <w:p w:rsidR="00B775E2" w:rsidRPr="00CE49BD" w:rsidRDefault="00B775E2" w:rsidP="00B775E2">
      <w:pPr>
        <w:pStyle w:val="a3"/>
        <w:numPr>
          <w:ilvl w:val="0"/>
          <w:numId w:val="3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CE49BD">
        <w:rPr>
          <w:rFonts w:ascii="Times New Roman" w:hAnsi="Times New Roman"/>
          <w:sz w:val="24"/>
          <w:szCs w:val="24"/>
        </w:rPr>
        <w:t xml:space="preserve">Основной образовательной программой среднего  общего образования МОУ </w:t>
      </w:r>
      <w:proofErr w:type="spellStart"/>
      <w:r w:rsidRPr="00CE49BD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Pr="00CE49BD">
        <w:rPr>
          <w:rFonts w:ascii="Times New Roman" w:hAnsi="Times New Roman"/>
          <w:sz w:val="24"/>
          <w:szCs w:val="24"/>
        </w:rPr>
        <w:t xml:space="preserve"> СШ </w:t>
      </w:r>
      <w:r>
        <w:rPr>
          <w:rFonts w:ascii="Times New Roman" w:hAnsi="Times New Roman"/>
          <w:sz w:val="24"/>
          <w:szCs w:val="24"/>
        </w:rPr>
        <w:t xml:space="preserve"> (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приказ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276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proofErr w:type="gramStart"/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B775E2" w:rsidRPr="002E26D1" w:rsidRDefault="00B775E2" w:rsidP="00B775E2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среднего  общего образования по русскому  с учётом авторской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«Русский язык»10-11 классы.</w:t>
      </w:r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уровень/ авт.-сост.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2019).</w:t>
      </w:r>
    </w:p>
    <w:p w:rsidR="00B775E2" w:rsidRPr="002E26D1" w:rsidRDefault="00B775E2" w:rsidP="00B775E2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УМК:  </w:t>
      </w:r>
    </w:p>
    <w:p w:rsidR="00B775E2" w:rsidRPr="002E26D1" w:rsidRDefault="00B775E2" w:rsidP="00B775E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2020 г.</w:t>
      </w:r>
    </w:p>
    <w:p w:rsidR="00B775E2" w:rsidRPr="00CE49BD" w:rsidRDefault="00B775E2" w:rsidP="00B775E2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Общие </w:t>
      </w:r>
      <w:r w:rsidRPr="00CE49BD">
        <w:rPr>
          <w:rFonts w:ascii="Times New Roman" w:eastAsia="Times New Roman" w:hAnsi="Times New Roman" w:cs="Times New Roman"/>
          <w:b/>
          <w:i/>
          <w:sz w:val="24"/>
          <w:szCs w:val="24"/>
          <w:lang w:val="x-none"/>
        </w:rPr>
        <w:t>цели</w:t>
      </w: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и</w:t>
      </w:r>
      <w:r w:rsidRPr="00CE49BD">
        <w:rPr>
          <w:rFonts w:ascii="Times New Roman" w:eastAsia="Times New Roman" w:hAnsi="Times New Roman" w:cs="Times New Roman"/>
          <w:b/>
          <w:i/>
          <w:sz w:val="24"/>
          <w:szCs w:val="24"/>
          <w:lang w:val="x-none"/>
        </w:rPr>
        <w:t xml:space="preserve"> задачи</w:t>
      </w:r>
      <w:r w:rsidRPr="00CE49BD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учебного предмета, обоснованные в ФГОС:</w:t>
      </w:r>
    </w:p>
    <w:p w:rsidR="00B775E2" w:rsidRPr="00CE49BD" w:rsidRDefault="00B775E2" w:rsidP="00B775E2">
      <w:pPr>
        <w:widowControl w:val="0"/>
        <w:spacing w:after="0" w:line="240" w:lineRule="atLeast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287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 изучения русского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языка на базовом уровне в средней школе являются: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• расширение знаний о единстве и многообразии языкового и культурного пространства России и мира; приобщение через изучение родного языка к ценностям национальной и мировой культуры; понимание роли русского языка в развитии ключевых компетенций, необходимых для успешной самореализации, для овладения будущей профессией, самообразования и социализации в обществе; 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овладение основными понятиями и категориями практической и функциональной стилистики, обеспечивающими совершенствование речевой культуры, коммуникативными умениями в разных сферах общения; выявление специфики использования языковых сре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т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екстах разной функционально-стилевой и жанровой принадлежности;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формирование активных навыков нормативного употребления языковых единиц в разных сферах общения; совершенствование орфографической и пунктуационной грамотности; воспитание способности к самоанализу и самооценке на основе наблюдений за речью; совершенствование навыков чтения,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аудирования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говорения и письма; 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приобретение опыта анализа текста с точки зрения явной и скрытой, основной и второстепенной информации; овладение разными способами информационной переработки текста; 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расширение круга используемых языковых и речевых средств; формирование умений активного владения синонимическими средствами языка (лексическими, грамматическими) для точного и свободного выражения мыслей, знаний, представлений и чу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вств в с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оответствии с содержанием, условиями и сферой речевого общения; </w:t>
      </w:r>
    </w:p>
    <w:p w:rsidR="00B775E2" w:rsidRPr="00CE49BD" w:rsidRDefault="00B775E2" w:rsidP="00B775E2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• развитие языкового вкуса, потребности в совершенствовании коммуникативных умений в области родного языка для осуществления межличностного и межкультурного общения; осознание роли русского языка в получении высшего образования по избранному профилю, готовности использования разных форм учебно-познавательной деятельности в вузе.</w:t>
      </w:r>
    </w:p>
    <w:p w:rsidR="00B775E2" w:rsidRPr="00CE49BD" w:rsidRDefault="00B775E2" w:rsidP="00B775E2">
      <w:pPr>
        <w:widowControl w:val="0"/>
        <w:spacing w:after="0" w:line="24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775E2" w:rsidRPr="00CE49BD" w:rsidRDefault="00B775E2" w:rsidP="00B775E2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учебному плану МОУ </w:t>
      </w:r>
      <w:proofErr w:type="spell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в 2021-2022 учебном году на изучение русского языка в 11 классе отводится: в год – 34 часа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 – 1 час.</w:t>
      </w:r>
    </w:p>
    <w:p w:rsidR="00B775E2" w:rsidRPr="00CE49BD" w:rsidRDefault="00B775E2" w:rsidP="00B775E2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775E2" w:rsidRPr="00CE49BD" w:rsidRDefault="00B775E2" w:rsidP="009C547A">
      <w:pPr>
        <w:widowControl w:val="0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775E2" w:rsidRPr="00CE49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4AA7F2F"/>
    <w:multiLevelType w:val="hybridMultilevel"/>
    <w:tmpl w:val="5C3857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6964978"/>
    <w:multiLevelType w:val="multilevel"/>
    <w:tmpl w:val="7BC6D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AAD"/>
    <w:rsid w:val="00262FB6"/>
    <w:rsid w:val="004C4F4B"/>
    <w:rsid w:val="005F59FC"/>
    <w:rsid w:val="00652CBA"/>
    <w:rsid w:val="009C547A"/>
    <w:rsid w:val="00B775E2"/>
    <w:rsid w:val="00C639EB"/>
    <w:rsid w:val="00C67D34"/>
    <w:rsid w:val="00CC1AAD"/>
    <w:rsid w:val="00CE67F7"/>
    <w:rsid w:val="00E37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52CB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52CB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652CBA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652CBA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465</Words>
  <Characters>2652</Characters>
  <Application>Microsoft Office Word</Application>
  <DocSecurity>0</DocSecurity>
  <Lines>22</Lines>
  <Paragraphs>6</Paragraphs>
  <ScaleCrop>false</ScaleCrop>
  <Company/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Биология-9</cp:lastModifiedBy>
  <cp:revision>10</cp:revision>
  <dcterms:created xsi:type="dcterms:W3CDTF">2020-08-20T05:54:00Z</dcterms:created>
  <dcterms:modified xsi:type="dcterms:W3CDTF">2021-10-18T08:50:00Z</dcterms:modified>
</cp:coreProperties>
</file>