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14C" w:rsidRPr="0060114C" w:rsidRDefault="0060114C" w:rsidP="0060114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Аннотация</w:t>
      </w:r>
    </w:p>
    <w:p w:rsidR="00A27090" w:rsidRPr="00491D20" w:rsidRDefault="00A27090" w:rsidP="00A2709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Рабочая программа учебного курса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«Химия» для 11</w:t>
      </w:r>
      <w:r w:rsidRPr="00491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</w:t>
      </w:r>
      <w:r w:rsidRPr="00491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составлена в соответствии с </w:t>
      </w:r>
    </w:p>
    <w:p w:rsidR="00A27090" w:rsidRPr="00491D20" w:rsidRDefault="00A27090" w:rsidP="00A27090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Федеральным   государственным    образовательным    стандартом   среднего   общего   образования, утвержденным приказом   Министерства образования   и   науки Российской Федерации от 17 мая 2012 г.  № 413 с изменениями и дополнениями.</w:t>
      </w:r>
    </w:p>
    <w:p w:rsidR="00A27090" w:rsidRPr="00491D20" w:rsidRDefault="00A27090" w:rsidP="00A27090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91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Основной образовательной программы ООО МОУ Тимирязевско</w:t>
      </w:r>
      <w:r w:rsidR="00483D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СШ (приказ № 276 от 26.05.2021</w:t>
      </w:r>
      <w:r w:rsidRPr="00491D2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483DF0" w:rsidRPr="00483DF0" w:rsidRDefault="00483DF0" w:rsidP="00483DF0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83DF0">
        <w:rPr>
          <w:rFonts w:ascii="Times New Roman" w:eastAsia="Times New Roman" w:hAnsi="Times New Roman" w:cs="Times New Roman"/>
          <w:color w:val="000000"/>
          <w:kern w:val="2"/>
          <w:sz w:val="28"/>
          <w:szCs w:val="28"/>
          <w:lang w:eastAsia="ru-RU"/>
        </w:rPr>
        <w:t xml:space="preserve">учётом  примерной рабочей программы О.С.Габриеляна . Химия. Базовый уровень. 10—11 классы: учебно-мето¬дическое пособие / М.: Просвещение, 2021.  </w:t>
      </w:r>
    </w:p>
    <w:p w:rsidR="00A27090" w:rsidRPr="00491D20" w:rsidRDefault="00A27090" w:rsidP="00A270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Данная рабочая программа ориентирована на использование УМК:        </w:t>
      </w:r>
    </w:p>
    <w:p w:rsidR="00A27090" w:rsidRPr="00491D20" w:rsidRDefault="00A27090" w:rsidP="00A27090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Химия. 11</w:t>
      </w:r>
      <w:r w:rsidRPr="00491D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класс.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Базовый </w:t>
      </w:r>
      <w:r w:rsidRPr="00491D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уровень: учебник /О.С.Габриелян,</w:t>
      </w:r>
      <w:r w:rsidR="00DE323A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. – М.:Дрофа, 2020</w:t>
      </w:r>
      <w:bookmarkStart w:id="0" w:name="_GoBack"/>
      <w:bookmarkEnd w:id="0"/>
      <w:r w:rsidRPr="00491D2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. </w:t>
      </w:r>
    </w:p>
    <w:p w:rsidR="0060114C" w:rsidRPr="0060114C" w:rsidRDefault="0060114C" w:rsidP="0060114C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Цели изучения предмета</w:t>
      </w:r>
    </w:p>
    <w:p w:rsidR="0060114C" w:rsidRPr="0060114C" w:rsidRDefault="0060114C" w:rsidP="0060114C">
      <w:pPr>
        <w:widowControl w:val="0"/>
        <w:numPr>
          <w:ilvl w:val="0"/>
          <w:numId w:val="2"/>
        </w:numPr>
        <w:tabs>
          <w:tab w:val="left" w:pos="66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формирование у обучающихся умения видеть и понимать ценность образования, значимость химического знания для каж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дого человека, независимо от его профессиональной деятельно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сти; умений различать факты и оценки, сравнивать оценочные выводы, видеть их связь с критериями оценок и связь критериев с определенной системой ценностей, формулировать и обосно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вывать собственную позицию;</w:t>
      </w:r>
    </w:p>
    <w:p w:rsidR="0060114C" w:rsidRPr="0060114C" w:rsidRDefault="0060114C" w:rsidP="0060114C">
      <w:pPr>
        <w:widowControl w:val="0"/>
        <w:numPr>
          <w:ilvl w:val="0"/>
          <w:numId w:val="2"/>
        </w:numPr>
        <w:tabs>
          <w:tab w:val="left" w:pos="66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формирование у обучающихся целостного представления о мире и роли химии в создании современной естественнонауч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ной картины мира; умения объяснять объекты и процессы окру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жающей действительности — природной, социальной, культур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ной, технической среды, — используя для этого химические зна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ния;</w:t>
      </w:r>
    </w:p>
    <w:p w:rsidR="0060114C" w:rsidRPr="0060114C" w:rsidRDefault="0060114C" w:rsidP="0060114C">
      <w:pPr>
        <w:widowControl w:val="0"/>
        <w:numPr>
          <w:ilvl w:val="0"/>
          <w:numId w:val="2"/>
        </w:numPr>
        <w:tabs>
          <w:tab w:val="left" w:pos="662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приобретение обучающимися опыта разнообразной дея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тельности, опыта познания и самопознания; ключевых навыков (ключевых компетентностей), имеющих универсальное зна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чение для различных видов деятельности — навыков решения проблем, принятия решений, поиска, анализа и обработки ин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формации, коммуникативных навыков, навыков измерений, на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выков сотрудничества, навыков безопасного обращения с веще</w:t>
      </w:r>
      <w:r w:rsidRPr="0060114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softHyphen/>
        <w:t>ствами в повседневной жизни.</w:t>
      </w:r>
    </w:p>
    <w:p w:rsidR="0060114C" w:rsidRPr="0060114C" w:rsidRDefault="0060114C" w:rsidP="0060114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обучения</w:t>
      </w:r>
      <w:r w:rsidRPr="006011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60114C" w:rsidRPr="0060114C" w:rsidRDefault="0060114C" w:rsidP="0060114C">
      <w:pPr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18"/>
          <w:szCs w:val="18"/>
          <w:lang w:eastAsia="ru-RU"/>
        </w:rPr>
      </w:pP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В ходе изучения химии в профильном курсе старшей школы учащиеся решают задачи:</w:t>
      </w:r>
    </w:p>
    <w:p w:rsidR="0060114C" w:rsidRPr="0060114C" w:rsidRDefault="0060114C" w:rsidP="0060114C">
      <w:pPr>
        <w:widowControl w:val="0"/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before="48" w:after="0" w:line="240" w:lineRule="auto"/>
        <w:ind w:firstLine="4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системы химических знаний как компо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нента естественнонаучной картины мира;</w:t>
      </w:r>
    </w:p>
    <w:p w:rsidR="0060114C" w:rsidRPr="0060114C" w:rsidRDefault="0060114C" w:rsidP="0060114C">
      <w:pPr>
        <w:widowControl w:val="0"/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before="58" w:after="0" w:line="240" w:lineRule="auto"/>
        <w:ind w:firstLine="4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личности обучающихся, их интеллектуальное и нравственное совершенствование, формирование у них гумани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стических отношений и экологически целесообразного поведе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ния, в быту и трудовой деятельности;</w:t>
      </w:r>
    </w:p>
    <w:p w:rsidR="0060114C" w:rsidRPr="0060114C" w:rsidRDefault="0060114C" w:rsidP="0060114C">
      <w:pPr>
        <w:widowControl w:val="0"/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before="48" w:after="0" w:line="240" w:lineRule="auto"/>
        <w:ind w:firstLine="4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t>выработку у обучающихся понимания общественной по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требности в развитии химии, а также формирование у них отно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 xml:space="preserve">шения к химии как 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возможной области будущей практической деятельности;</w:t>
      </w:r>
    </w:p>
    <w:p w:rsidR="0060114C" w:rsidRPr="0060114C" w:rsidRDefault="0060114C" w:rsidP="0060114C">
      <w:pPr>
        <w:widowControl w:val="0"/>
        <w:numPr>
          <w:ilvl w:val="0"/>
          <w:numId w:val="1"/>
        </w:numPr>
        <w:tabs>
          <w:tab w:val="left" w:pos="624"/>
        </w:tabs>
        <w:autoSpaceDE w:val="0"/>
        <w:autoSpaceDN w:val="0"/>
        <w:adjustRightInd w:val="0"/>
        <w:spacing w:before="48" w:after="0" w:line="240" w:lineRule="auto"/>
        <w:ind w:firstLine="4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 умений безопасного обращения с веще</w:t>
      </w:r>
      <w:r w:rsidRPr="0060114C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ствами, используемыми в повседневной жизни.</w:t>
      </w:r>
    </w:p>
    <w:p w:rsidR="00DC3303" w:rsidRDefault="00DC3303"/>
    <w:sectPr w:rsidR="00DC33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072648C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198711FE"/>
    <w:multiLevelType w:val="hybridMultilevel"/>
    <w:tmpl w:val="C99E65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412B00"/>
    <w:multiLevelType w:val="hybridMultilevel"/>
    <w:tmpl w:val="BBD8F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B4B660F"/>
    <w:multiLevelType w:val="hybridMultilevel"/>
    <w:tmpl w:val="13223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•"/>
        <w:legacy w:legacy="1" w:legacySpace="0" w:legacyIndent="21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098E"/>
    <w:rsid w:val="001F098E"/>
    <w:rsid w:val="00483DF0"/>
    <w:rsid w:val="0060114C"/>
    <w:rsid w:val="00A27090"/>
    <w:rsid w:val="00B25248"/>
    <w:rsid w:val="00DC3303"/>
    <w:rsid w:val="00DE32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75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375</Words>
  <Characters>2138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Директор</cp:lastModifiedBy>
  <cp:revision>8</cp:revision>
  <dcterms:created xsi:type="dcterms:W3CDTF">2018-12-06T05:28:00Z</dcterms:created>
  <dcterms:modified xsi:type="dcterms:W3CDTF">2021-10-29T15:05:00Z</dcterms:modified>
</cp:coreProperties>
</file>